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7B04B8" w:rsidTr="007B04B8">
        <w:tc>
          <w:tcPr>
            <w:tcW w:w="1251" w:type="pct"/>
            <w:shd w:val="clear" w:color="auto" w:fill="92CDDC"/>
          </w:tcPr>
          <w:p w:rsidR="000D18A5" w:rsidRPr="007B04B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7B04B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B04B8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7B04B8" w:rsidTr="007B04B8">
        <w:tc>
          <w:tcPr>
            <w:tcW w:w="1251" w:type="pct"/>
            <w:shd w:val="clear" w:color="auto" w:fill="auto"/>
          </w:tcPr>
          <w:p w:rsidR="000D18A5" w:rsidRPr="007B04B8" w:rsidRDefault="000D18A5" w:rsidP="007B04B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7B04B8" w:rsidRDefault="00B33BAF" w:rsidP="00443BB1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bCs/>
                <w:sz w:val="20"/>
                <w:szCs w:val="20"/>
              </w:rPr>
              <w:t>4</w:t>
            </w:r>
            <w:r w:rsidR="00841493" w:rsidRPr="007B04B8">
              <w:rPr>
                <w:rFonts w:ascii="Barlow SK" w:hAnsi="Barlow SK" w:cs="Calibri"/>
                <w:b/>
                <w:bCs/>
                <w:sz w:val="20"/>
                <w:szCs w:val="20"/>
              </w:rPr>
              <w:t>4</w:t>
            </w:r>
            <w:r w:rsidRPr="007B04B8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7B04B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841493" w:rsidRPr="007B04B8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Stanovništvo</w:t>
            </w:r>
            <w:r w:rsidR="00443BB1" w:rsidRPr="007B04B8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Hrvatske</w:t>
            </w:r>
          </w:p>
        </w:tc>
      </w:tr>
      <w:tr w:rsidR="000D18A5" w:rsidRPr="007B04B8" w:rsidTr="007B04B8">
        <w:tc>
          <w:tcPr>
            <w:tcW w:w="1251" w:type="pct"/>
            <w:shd w:val="clear" w:color="auto" w:fill="auto"/>
          </w:tcPr>
          <w:p w:rsidR="000D18A5" w:rsidRPr="007B04B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7B04B8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B04B8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7B04B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7B04B8" w:rsidTr="007B04B8">
        <w:tc>
          <w:tcPr>
            <w:tcW w:w="1251" w:type="pct"/>
            <w:shd w:val="clear" w:color="auto" w:fill="auto"/>
          </w:tcPr>
          <w:p w:rsidR="00CC0DC8" w:rsidRPr="007B04B8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7B04B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7B04B8" w:rsidRDefault="0084149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7B04B8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7B04B8" w:rsidTr="007B04B8">
        <w:tc>
          <w:tcPr>
            <w:tcW w:w="1251" w:type="pct"/>
            <w:shd w:val="clear" w:color="auto" w:fill="92CDDC"/>
          </w:tcPr>
          <w:p w:rsidR="000D18A5" w:rsidRPr="007B04B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7B04B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B04B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7B04B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0D18A5" w:rsidRPr="007B04B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7B04B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7B04B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7B04B8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7B04B8" w:rsidTr="007B04B8">
        <w:tc>
          <w:tcPr>
            <w:tcW w:w="1251" w:type="pct"/>
            <w:shd w:val="clear" w:color="auto" w:fill="auto"/>
          </w:tcPr>
          <w:p w:rsidR="0081517A" w:rsidRPr="007B04B8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841493" w:rsidRPr="007B04B8" w:rsidRDefault="00841493" w:rsidP="00841493">
            <w:pPr>
              <w:spacing w:after="0" w:line="276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7B04B8">
              <w:rPr>
                <w:rFonts w:ascii="Barlow SK" w:hAnsi="Barlow SK"/>
                <w:b/>
                <w:bCs/>
                <w:color w:val="FF0000"/>
                <w:sz w:val="20"/>
                <w:szCs w:val="20"/>
              </w:rPr>
              <w:t>GEO OŠ B.A.6.1.</w:t>
            </w:r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interpretira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podatke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broju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razmještaju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stanovnika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gustoći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naseljenosti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na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primjerima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iz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Hrvatske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svijeta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841493" w:rsidRPr="007B04B8" w:rsidRDefault="00841493" w:rsidP="00841493">
            <w:pPr>
              <w:spacing w:after="0" w:line="276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7B04B8">
              <w:rPr>
                <w:rFonts w:ascii="Barlow SK" w:hAnsi="Barlow SK"/>
                <w:b/>
                <w:bCs/>
                <w:color w:val="FF0000"/>
                <w:sz w:val="20"/>
                <w:szCs w:val="20"/>
              </w:rPr>
              <w:t>GEO OŠ B.A.6.2.</w:t>
            </w:r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analizira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sastavnice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općega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kretanja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stanovništva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svijeta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Hrvatske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njezinih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prirodnih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cjelina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županija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81517A" w:rsidRPr="007B04B8" w:rsidRDefault="00841493" w:rsidP="00841493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  <w:r w:rsidRPr="007B04B8">
              <w:rPr>
                <w:rFonts w:ascii="Barlow SK" w:hAnsi="Barlow SK"/>
                <w:b/>
                <w:bCs/>
                <w:color w:val="FF0000"/>
                <w:sz w:val="20"/>
                <w:szCs w:val="20"/>
              </w:rPr>
              <w:t>GEO OŠ B.A.6.3.</w:t>
            </w:r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objašnjava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raznolikost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svjetskoga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stanovništva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analizirajući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pojedine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strukture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identificira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probleme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koji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iz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toga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proizlaze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izgrađuje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pozitivan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tolerantan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odnos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prema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drugim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kulturnim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zajednicama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poštujući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raznolikosti</w:t>
            </w:r>
            <w:proofErr w:type="spellEnd"/>
            <w:r w:rsidRPr="007B04B8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67" w:type="pct"/>
            <w:shd w:val="clear" w:color="auto" w:fill="auto"/>
          </w:tcPr>
          <w:p w:rsidR="00841493" w:rsidRPr="007B04B8" w:rsidRDefault="00841493" w:rsidP="00841493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7B04B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 Demonstracijom, neizravnom grafičkom metodom i razgovorom kroz pitanja (prezentacija ili digitalni alat) s učenicima ponoviti osnovne pojmove i sadržaje vezane za temu Stanovništvo Hrvatske.</w:t>
            </w:r>
          </w:p>
          <w:p w:rsidR="0081517A" w:rsidRPr="007B04B8" w:rsidRDefault="00443BB1" w:rsidP="0084149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B04B8">
              <w:rPr>
                <w:rFonts w:ascii="Barlow SK" w:hAnsi="Barlow SK" w:cs="Calibri"/>
                <w:sz w:val="20"/>
                <w:szCs w:val="20"/>
              </w:rPr>
              <w:t>*</w:t>
            </w:r>
            <w:r w:rsidR="0081517A" w:rsidRPr="007B04B8">
              <w:rPr>
                <w:rFonts w:ascii="Barlow SK" w:hAnsi="Barlow SK" w:cs="Calibri"/>
                <w:sz w:val="20"/>
                <w:szCs w:val="20"/>
              </w:rPr>
              <w:t>****</w:t>
            </w:r>
          </w:p>
          <w:p w:rsidR="00841493" w:rsidRPr="007B04B8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parovima ili u manjim skupinama učenici:</w:t>
            </w:r>
          </w:p>
          <w:p w:rsidR="00841493" w:rsidRPr="007B04B8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841493" w:rsidRPr="007B04B8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ili</w:t>
            </w:r>
          </w:p>
          <w:p w:rsidR="00841493" w:rsidRPr="007B04B8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841493" w:rsidRPr="007B04B8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zadatke u odgovarajućem digitalnom alatu (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Purpose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Games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443BB1" w:rsidRPr="007B04B8" w:rsidRDefault="00443BB1" w:rsidP="0084149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B04B8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841493" w:rsidRPr="007B04B8" w:rsidRDefault="00841493" w:rsidP="0084149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Pr="007B04B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postavljaju pitanja. </w:t>
            </w:r>
          </w:p>
          <w:p w:rsidR="00841493" w:rsidRPr="007B04B8" w:rsidRDefault="00841493" w:rsidP="00841493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- Učitelj daje upute i povratne informacije za učenje, kao pripremu za pisanu provjeru.</w:t>
            </w:r>
          </w:p>
          <w:p w:rsidR="0081517A" w:rsidRPr="007B04B8" w:rsidRDefault="0081517A" w:rsidP="00443BB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</w:tcPr>
          <w:p w:rsidR="00841493" w:rsidRPr="007B04B8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841493" w:rsidRPr="007B04B8" w:rsidRDefault="00841493" w:rsidP="0084149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B04B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81517A" w:rsidRPr="007B04B8" w:rsidRDefault="00841493" w:rsidP="00841493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7B04B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7B04B8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</w:tc>
      </w:tr>
    </w:tbl>
    <w:p w:rsidR="00841493" w:rsidRPr="007B04B8" w:rsidRDefault="00841493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7B04B8" w:rsidRPr="004F3445" w:rsidTr="001E24D7">
        <w:tc>
          <w:tcPr>
            <w:tcW w:w="5000" w:type="pct"/>
            <w:shd w:val="clear" w:color="auto" w:fill="auto"/>
          </w:tcPr>
          <w:p w:rsidR="007B04B8" w:rsidRPr="004F3445" w:rsidRDefault="007B04B8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B04B8" w:rsidRPr="004F3445" w:rsidRDefault="007B04B8" w:rsidP="007B04B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7B04B8" w:rsidRPr="004F3445" w:rsidTr="001E24D7">
        <w:tc>
          <w:tcPr>
            <w:tcW w:w="5000" w:type="pct"/>
            <w:shd w:val="clear" w:color="auto" w:fill="auto"/>
          </w:tcPr>
          <w:p w:rsidR="007B04B8" w:rsidRPr="004F3445" w:rsidRDefault="007B04B8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</w:tc>
      </w:tr>
    </w:tbl>
    <w:p w:rsidR="007B04B8" w:rsidRPr="006B11E1" w:rsidRDefault="007B04B8" w:rsidP="007B04B8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B04B8" w:rsidRPr="006B11E1" w:rsidRDefault="007B04B8" w:rsidP="007B04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7B04B8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65B" w:rsidRDefault="0026365B" w:rsidP="000D18A5">
      <w:pPr>
        <w:spacing w:after="0" w:line="240" w:lineRule="auto"/>
      </w:pPr>
      <w:r>
        <w:separator/>
      </w:r>
    </w:p>
  </w:endnote>
  <w:endnote w:type="continuationSeparator" w:id="0">
    <w:p w:rsidR="0026365B" w:rsidRDefault="0026365B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65B" w:rsidRDefault="0026365B" w:rsidP="000D18A5">
      <w:pPr>
        <w:spacing w:after="0" w:line="240" w:lineRule="auto"/>
      </w:pPr>
      <w:r>
        <w:separator/>
      </w:r>
    </w:p>
  </w:footnote>
  <w:footnote w:type="continuationSeparator" w:id="0">
    <w:p w:rsidR="0026365B" w:rsidRDefault="0026365B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200AA7"/>
    <w:rsid w:val="00203A1E"/>
    <w:rsid w:val="0020794B"/>
    <w:rsid w:val="00253603"/>
    <w:rsid w:val="002635A5"/>
    <w:rsid w:val="0026365B"/>
    <w:rsid w:val="00277D39"/>
    <w:rsid w:val="00287EDE"/>
    <w:rsid w:val="002C0814"/>
    <w:rsid w:val="002C59C7"/>
    <w:rsid w:val="002C7897"/>
    <w:rsid w:val="002E3227"/>
    <w:rsid w:val="002F48BF"/>
    <w:rsid w:val="003202F3"/>
    <w:rsid w:val="00365AF7"/>
    <w:rsid w:val="00383C35"/>
    <w:rsid w:val="0038695A"/>
    <w:rsid w:val="0039128D"/>
    <w:rsid w:val="00391EB8"/>
    <w:rsid w:val="00393AE3"/>
    <w:rsid w:val="003D622D"/>
    <w:rsid w:val="00403D59"/>
    <w:rsid w:val="00405CDA"/>
    <w:rsid w:val="00426887"/>
    <w:rsid w:val="00427300"/>
    <w:rsid w:val="00443BB1"/>
    <w:rsid w:val="00481EDF"/>
    <w:rsid w:val="004A2E99"/>
    <w:rsid w:val="004B56D8"/>
    <w:rsid w:val="004D4F76"/>
    <w:rsid w:val="004F62FC"/>
    <w:rsid w:val="00505101"/>
    <w:rsid w:val="00521EC8"/>
    <w:rsid w:val="00527A39"/>
    <w:rsid w:val="00532BC3"/>
    <w:rsid w:val="00584294"/>
    <w:rsid w:val="00591FB5"/>
    <w:rsid w:val="005D4A0B"/>
    <w:rsid w:val="005E0EFC"/>
    <w:rsid w:val="0060053F"/>
    <w:rsid w:val="006423E9"/>
    <w:rsid w:val="00652ADB"/>
    <w:rsid w:val="006560AF"/>
    <w:rsid w:val="00663886"/>
    <w:rsid w:val="006B7D54"/>
    <w:rsid w:val="006D419B"/>
    <w:rsid w:val="006E10E8"/>
    <w:rsid w:val="00700976"/>
    <w:rsid w:val="00711505"/>
    <w:rsid w:val="00726897"/>
    <w:rsid w:val="00737BD9"/>
    <w:rsid w:val="0074587C"/>
    <w:rsid w:val="00752441"/>
    <w:rsid w:val="007B04B8"/>
    <w:rsid w:val="007D5996"/>
    <w:rsid w:val="00812B4D"/>
    <w:rsid w:val="0081517A"/>
    <w:rsid w:val="008242B5"/>
    <w:rsid w:val="00840585"/>
    <w:rsid w:val="00841493"/>
    <w:rsid w:val="00843FBE"/>
    <w:rsid w:val="00856F5B"/>
    <w:rsid w:val="00885D17"/>
    <w:rsid w:val="0089661E"/>
    <w:rsid w:val="008B2877"/>
    <w:rsid w:val="008B5D79"/>
    <w:rsid w:val="009156EF"/>
    <w:rsid w:val="00925069"/>
    <w:rsid w:val="009322C4"/>
    <w:rsid w:val="00941D6A"/>
    <w:rsid w:val="00951CE8"/>
    <w:rsid w:val="00952A5B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C42E4"/>
    <w:rsid w:val="00AE1155"/>
    <w:rsid w:val="00AE149F"/>
    <w:rsid w:val="00B07C85"/>
    <w:rsid w:val="00B33BAF"/>
    <w:rsid w:val="00B43405"/>
    <w:rsid w:val="00B702F4"/>
    <w:rsid w:val="00B7334D"/>
    <w:rsid w:val="00BF23F9"/>
    <w:rsid w:val="00C12D3C"/>
    <w:rsid w:val="00C37336"/>
    <w:rsid w:val="00C92D87"/>
    <w:rsid w:val="00CA22A3"/>
    <w:rsid w:val="00CB2F25"/>
    <w:rsid w:val="00CC0DC8"/>
    <w:rsid w:val="00CC7CB8"/>
    <w:rsid w:val="00D614A4"/>
    <w:rsid w:val="00D823F8"/>
    <w:rsid w:val="00DA1E3C"/>
    <w:rsid w:val="00DB3378"/>
    <w:rsid w:val="00DB3594"/>
    <w:rsid w:val="00DE414C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46F-D9E5-4555-A2E4-6ECB64B4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2020-07-25T19:55:00Z</dcterms:created>
  <dcterms:modified xsi:type="dcterms:W3CDTF">2020-07-25T19:55:00Z</dcterms:modified>
</cp:coreProperties>
</file>